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3.515701pt;margin-top:51.024014pt;width:536.950pt;height:772.05pt;mso-position-horizontal-relative:page;mso-position-vertical-relative:page;z-index:-15792128" id="docshapegroup1" coordorigin="670,1020" coordsize="10739,15441">
            <v:shape style="position:absolute;left:9383;top:1020;width:2026;height:15441" type="#_x0000_t75" id="docshape2" stroked="false">
              <v:imagedata r:id="rId5" o:title=""/>
            </v:shape>
            <v:line style="position:absolute" from="740,4961" to="10742,4961" stroked="true" strokeweight="1pt" strokecolor="#231f20">
              <v:stroke dashstyle="dot"/>
            </v:line>
            <v:shape style="position:absolute;left:670;top:4950;width:10112;height:20" id="docshape3" coordorigin="670,4951" coordsize="10112,20" path="m690,4961l687,4954,680,4951,673,4954,670,4961,673,4968,680,4971,687,4968,690,4961xm10782,4961l10779,4954,10772,4951,10765,4954,10762,4961,10765,4968,10772,4971,10779,4968,10782,4961x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791104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96393pt;margin-top:46.393948pt;width:311.7pt;height:22.9pt;mso-position-horizontal-relative:page;mso-position-vertical-relative:page;z-index:-15790592" type="#_x0000_t202" id="docshape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21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22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10.167801pt;width:485.4pt;height:28.8pt;mso-position-horizontal-relative:page;mso-position-vertical-relative:page;z-index:-15790080" type="#_x0000_t202" id="docshape5" filled="false" stroked="false">
            <v:textbox inset="0,0,0,0">
              <w:txbxContent>
                <w:p>
                  <w:pPr>
                    <w:spacing w:line="264" w:lineRule="auto" w:before="15"/>
                    <w:ind w:left="20" w:right="7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Interview/discussion questions for a person seeking to work or volunteer with children/adults</w:t>
                  </w:r>
                  <w:r>
                    <w:rPr>
                      <w:b/>
                      <w:color w:val="E21E26"/>
                      <w:spacing w:val="-64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experiencing,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or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at risk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of,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abuse or</w:t>
                  </w:r>
                  <w:r>
                    <w:rPr>
                      <w:b/>
                      <w:color w:val="E21E26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neglect</w:t>
                  </w:r>
                  <w:r>
                    <w:rPr>
                      <w:b/>
                      <w:color w:val="E21E26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E21E26"/>
                      <w:sz w:val="22"/>
                    </w:rPr>
                    <w:t>and outcome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52.165802pt;width:479.3pt;height:42.8pt;mso-position-horizontal-relative:page;mso-position-vertical-relative:page;z-index:-15789568" type="#_x0000_t202" id="docshape6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The purpose of the interview/discussion is to explore the applicant’s suitability. Notes of the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interview/discussion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must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retained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attached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form,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which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must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returned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Incumbent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held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behalf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PCC.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following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factors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must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addressed: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08.342804pt;width:158.2pt;height:14.8pt;mso-position-horizontal-relative:page;mso-position-vertical-relative:page;z-index:-15789056" type="#_x0000_t202" id="docshape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address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applicant: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78.687805pt;width:11.75pt;height:14.8pt;mso-position-horizontal-relative:page;mso-position-vertical-relative:page;z-index:-15788544" type="#_x0000_t202" id="docshape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8657pt;margin-top:278.687805pt;width:464.4pt;height:182.85pt;mso-position-horizontal-relative:page;mso-position-vertical-relative:page;z-index:-15788032" type="#_x0000_t202" id="docshape9" filled="false" stroked="false">
            <v:textbox inset="0,0,0,0">
              <w:txbxContent>
                <w:p>
                  <w:pPr>
                    <w:pStyle w:val="BodyText"/>
                    <w:spacing w:line="264" w:lineRule="auto"/>
                    <w:ind w:right="129"/>
                    <w:jc w:val="both"/>
                  </w:pPr>
                  <w:r>
                    <w:rPr>
                      <w:color w:val="231F20"/>
                    </w:rPr>
                    <w:t>What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experience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working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children/adults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neglect?</w:t>
                  </w:r>
                </w:p>
                <w:p>
                  <w:pPr>
                    <w:pStyle w:val="BodyText"/>
                    <w:spacing w:line="264" w:lineRule="auto" w:before="0"/>
                    <w:ind w:right="17"/>
                    <w:jc w:val="both"/>
                  </w:pPr>
                  <w:r>
                    <w:rPr>
                      <w:color w:val="231F20"/>
                    </w:rPr>
                    <w:t>Can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give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example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something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done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demonstrates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commitment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working with vulnerable groups (i.e. children and/or adults experiencing, or at risk of, abuse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neglect)?</w:t>
                  </w:r>
                </w:p>
                <w:p>
                  <w:pPr>
                    <w:pStyle w:val="BodyText"/>
                    <w:spacing w:line="264" w:lineRule="auto" w:before="0"/>
                    <w:ind w:right="391"/>
                  </w:pPr>
                  <w:r>
                    <w:rPr>
                      <w:color w:val="231F20"/>
                    </w:rPr>
                    <w:t>Can you give some examples of how you would provide kind, consistent and safe care?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Can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describe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how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would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respect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background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culture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children/adults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neglect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whom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would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volunteer/work?</w:t>
                  </w:r>
                </w:p>
                <w:p>
                  <w:pPr>
                    <w:pStyle w:val="BodyText"/>
                    <w:spacing w:line="264" w:lineRule="auto" w:before="0"/>
                    <w:ind w:right="391"/>
                  </w:pPr>
                  <w:r>
                    <w:rPr>
                      <w:color w:val="231F20"/>
                    </w:rPr>
                    <w:t>How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would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treat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children/adults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neglect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individuals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equal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concern?</w:t>
                  </w:r>
                </w:p>
                <w:p>
                  <w:pPr>
                    <w:pStyle w:val="BodyText"/>
                    <w:spacing w:line="264" w:lineRule="auto" w:before="0"/>
                    <w:ind w:right="391"/>
                  </w:pPr>
                  <w:r>
                    <w:rPr>
                      <w:color w:val="231F20"/>
                    </w:rPr>
                    <w:t>Do you know of any reason why you should not be working with children or adults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experiencing,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neglect?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there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police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employment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matters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outstanding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which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could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affect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ability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volunteer/work?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06.693787pt;width:11.75pt;height:14.8pt;mso-position-horizontal-relative:page;mso-position-vertical-relative:page;z-index:-15787520" type="#_x0000_t202" id="docshape1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48.702789pt;width:11.75pt;height:28.8pt;mso-position-horizontal-relative:page;mso-position-vertical-relative:page;z-index:-15787008" type="#_x0000_t202" id="docshape1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3.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90.711792pt;width:11.75pt;height:14.8pt;mso-position-horizontal-relative:page;mso-position-vertical-relative:page;z-index:-15786496" type="#_x0000_t202" id="docshape1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418.717804pt;width:11.75pt;height:14.8pt;mso-position-horizontal-relative:page;mso-position-vertical-relative:page;z-index:-15785984" type="#_x0000_t202" id="docshape1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474.718811pt;width:48.2pt;height:14.8pt;mso-position-horizontal-relative:page;mso-position-vertical-relative:page;z-index:-15785472" type="#_x0000_t202" id="docshape1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Outcome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504.825806pt;width:259.8500pt;height:47.05pt;mso-position-horizontal-relative:page;mso-position-vertical-relative:page;z-index:-15784960" type="#_x0000_t202" id="docshape1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there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issues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Confidential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Declaration?</w:t>
                  </w:r>
                </w:p>
                <w:p>
                  <w:pPr>
                    <w:pStyle w:val="BodyText"/>
                    <w:spacing w:line="320" w:lineRule="atLeast" w:before="2"/>
                    <w:ind w:right="569"/>
                  </w:pPr>
                  <w:r>
                    <w:rPr>
                      <w:color w:val="231F20"/>
                    </w:rPr>
                    <w:t>Do the references support the appointment?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recommend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their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approval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PCC?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891693pt;margin-top:504.825806pt;width:43.65pt;height:47.05pt;mso-position-horizontal-relative:page;mso-position-vertical-relative:page;z-index:-15784448" type="#_x0000_t202" id="docshape16" filled="false" stroked="false">
            <v:textbox inset="0,0,0,0">
              <w:txbxContent>
                <w:p>
                  <w:pPr>
                    <w:pStyle w:val="BodyText"/>
                    <w:spacing w:line="302" w:lineRule="auto"/>
                    <w:ind w:right="6"/>
                  </w:pPr>
                  <w:r>
                    <w:rPr>
                      <w:color w:val="231F20"/>
                      <w:spacing w:val="-1"/>
                    </w:rPr>
                    <w:t>YES/NO*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YES/NO*</w:t>
                  </w:r>
                </w:p>
                <w:p>
                  <w:pPr>
                    <w:pStyle w:val="BodyText"/>
                    <w:spacing w:before="1"/>
                  </w:pPr>
                  <w:r>
                    <w:rPr>
                      <w:color w:val="231F20"/>
                    </w:rPr>
                    <w:t>YES/NO*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569.27478pt;width:38.1pt;height:14.8pt;mso-position-horizontal-relative:page;mso-position-vertical-relative:page;z-index:-15783936" type="#_x0000_t202" id="docshape17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Signed: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598.589783pt;width:69.2pt;height:14.8pt;mso-position-horizontal-relative:page;mso-position-vertical-relative:page;z-index:-15783424" type="#_x0000_t202" id="docshape1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(print):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27.904785pt;width:115.35pt;height:14.8pt;mso-position-horizontal-relative:page;mso-position-vertical-relative:page;z-index:-15782912" type="#_x0000_t202" id="docshape19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Date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approved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PCC: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942688pt;margin-top:627.904785pt;width:28.9pt;height:14.8pt;mso-position-horizontal-relative:page;mso-position-vertical-relative:page;z-index:-15782400" type="#_x0000_t202" id="docshape2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Date: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69.111145pt;width:93.35pt;height:12.45pt;mso-position-horizontal-relative:page;mso-position-vertical-relative:page;z-index:-15781888" type="#_x0000_t202" id="docshape2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*delete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</w:rPr>
                    <w:t>as</w:t>
                  </w:r>
                  <w:r>
                    <w:rPr>
                      <w:i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i/>
                      <w:color w:val="231F20"/>
                      <w:sz w:val="18"/>
                    </w:rPr>
                    <w:t>appropriate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781376" type="#_x0000_t202" id="docshape2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780864" type="#_x0000_t202" id="docshape2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.0191pt;margin-top:237.031708pt;width:500.1pt;height:12pt;mso-position-horizontal-relative:page;mso-position-vertical-relative:page;z-index:-15780352" type="#_x0000_t202" id="docshape24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520" w:bottom="280" w:left="5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2022-02-03T16:32:19Z</dcterms:created>
  <dcterms:modified xsi:type="dcterms:W3CDTF">2022-02-03T16:32:19Z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